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CE899">
      <w:pPr>
        <w:jc w:val="center"/>
        <w:rPr>
          <w:rFonts w:hint="eastAsia" w:ascii="仿宋_GB2312" w:hAnsi="仿宋_GB2312" w:eastAsia="仿宋_GB2312" w:cs="仿宋_GB2312"/>
          <w:b/>
          <w:bCs/>
          <w:sz w:val="32"/>
          <w:szCs w:val="32"/>
          <w:lang w:val="en-US" w:eastAsia="zh-CN"/>
        </w:rPr>
      </w:pPr>
      <w:r>
        <w:rPr>
          <w:rFonts w:hint="eastAsia" w:ascii="黑体" w:hAnsi="黑体" w:eastAsia="黑体" w:cs="黑体"/>
          <w:b/>
          <w:bCs/>
          <w:sz w:val="32"/>
          <w:szCs w:val="32"/>
          <w:lang w:val="en-US" w:eastAsia="zh-CN"/>
        </w:rPr>
        <w:t>法学院2026年</w:t>
      </w:r>
      <w:bookmarkStart w:id="0" w:name="_GoBack"/>
      <w:bookmarkEnd w:id="0"/>
      <w:r>
        <w:rPr>
          <w:rFonts w:hint="eastAsia" w:ascii="黑体" w:hAnsi="黑体" w:eastAsia="黑体" w:cs="黑体"/>
          <w:b/>
          <w:bCs/>
          <w:sz w:val="32"/>
          <w:szCs w:val="32"/>
          <w:lang w:val="en-US" w:eastAsia="zh-CN"/>
        </w:rPr>
        <w:t>硕士研究生学位论文送审前自查表</w:t>
      </w:r>
    </w:p>
    <w:p w14:paraId="4093A90E">
      <w:pPr>
        <w:jc w:val="left"/>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姓名：                专业：             导师姓名：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1467"/>
        <w:gridCol w:w="3092"/>
        <w:gridCol w:w="2446"/>
        <w:gridCol w:w="976"/>
      </w:tblGrid>
      <w:tr w14:paraId="2E92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539" w:type="dxa"/>
            <w:vAlign w:val="center"/>
          </w:tcPr>
          <w:p w14:paraId="11F35402">
            <w:pPr>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序号</w:t>
            </w:r>
          </w:p>
        </w:tc>
        <w:tc>
          <w:tcPr>
            <w:tcW w:w="1467" w:type="dxa"/>
            <w:vAlign w:val="center"/>
          </w:tcPr>
          <w:p w14:paraId="2EA5F093">
            <w:pPr>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自查事项</w:t>
            </w:r>
          </w:p>
        </w:tc>
        <w:tc>
          <w:tcPr>
            <w:tcW w:w="3092" w:type="dxa"/>
            <w:vAlign w:val="center"/>
          </w:tcPr>
          <w:p w14:paraId="07FC3ABC">
            <w:pPr>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自查内容</w:t>
            </w:r>
          </w:p>
        </w:tc>
        <w:tc>
          <w:tcPr>
            <w:tcW w:w="2446" w:type="dxa"/>
            <w:vAlign w:val="center"/>
          </w:tcPr>
          <w:p w14:paraId="5323C78A">
            <w:pPr>
              <w:jc w:val="center"/>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自查提醒</w:t>
            </w:r>
          </w:p>
        </w:tc>
        <w:tc>
          <w:tcPr>
            <w:tcW w:w="976" w:type="dxa"/>
            <w:vAlign w:val="center"/>
          </w:tcPr>
          <w:p w14:paraId="5FDD0F54">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bCs/>
                <w:sz w:val="24"/>
                <w:szCs w:val="24"/>
                <w:lang w:val="en-US" w:eastAsia="zh-CN"/>
              </w:rPr>
              <w:t>逐项核对，无误请打勾</w:t>
            </w:r>
          </w:p>
        </w:tc>
      </w:tr>
      <w:tr w14:paraId="543AB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9" w:type="dxa"/>
            <w:vAlign w:val="center"/>
          </w:tcPr>
          <w:p w14:paraId="7EC54066">
            <w:pPr>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1</w:t>
            </w:r>
          </w:p>
        </w:tc>
        <w:tc>
          <w:tcPr>
            <w:tcW w:w="1467" w:type="dxa"/>
            <w:vAlign w:val="center"/>
          </w:tcPr>
          <w:p w14:paraId="0A45B2A1">
            <w:pPr>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是否做好查重？</w:t>
            </w:r>
          </w:p>
        </w:tc>
        <w:tc>
          <w:tcPr>
            <w:tcW w:w="3092" w:type="dxa"/>
            <w:vAlign w:val="center"/>
          </w:tcPr>
          <w:p w14:paraId="14ED07AB">
            <w:pPr>
              <w:jc w:val="left"/>
              <w:rPr>
                <w:rFonts w:hint="default" w:ascii="仿宋_GB2312" w:hAnsi="仿宋_GB2312" w:eastAsia="仿宋_GB2312" w:cs="仿宋_GB2312"/>
                <w:b w:val="0"/>
                <w:bCs w:val="0"/>
                <w:sz w:val="24"/>
                <w:szCs w:val="24"/>
                <w:u w:val="single"/>
                <w:lang w:val="en-US" w:eastAsia="zh-CN"/>
              </w:rPr>
            </w:pPr>
            <w:r>
              <w:rPr>
                <w:rFonts w:hint="eastAsia" w:ascii="仿宋_GB2312" w:hAnsi="仿宋_GB2312" w:eastAsia="仿宋_GB2312" w:cs="仿宋_GB2312"/>
                <w:b w:val="0"/>
                <w:bCs w:val="0"/>
                <w:sz w:val="24"/>
                <w:szCs w:val="24"/>
                <w:lang w:val="en-US" w:eastAsia="zh-CN"/>
              </w:rPr>
              <w:t>本人学位论文的文字复制比为</w:t>
            </w:r>
            <w:r>
              <w:rPr>
                <w:rFonts w:hint="eastAsia" w:ascii="仿宋_GB2312" w:hAnsi="仿宋_GB2312" w:eastAsia="仿宋_GB2312" w:cs="仿宋_GB2312"/>
                <w:b w:val="0"/>
                <w:bCs w:val="0"/>
                <w:sz w:val="24"/>
                <w:szCs w:val="24"/>
                <w:u w:val="single"/>
                <w:lang w:val="en-US" w:eastAsia="zh-CN"/>
              </w:rPr>
              <w:t xml:space="preserve">        </w:t>
            </w:r>
            <w:r>
              <w:rPr>
                <w:rFonts w:hint="eastAsia" w:ascii="仿宋_GB2312" w:hAnsi="仿宋_GB2312" w:eastAsia="仿宋_GB2312" w:cs="仿宋_GB2312"/>
                <w:b w:val="0"/>
                <w:bCs w:val="0"/>
                <w:sz w:val="24"/>
                <w:szCs w:val="24"/>
                <w:u w:val="none"/>
                <w:lang w:val="en-US" w:eastAsia="zh-CN"/>
              </w:rPr>
              <w:t>，小于20%</w:t>
            </w:r>
            <w:r>
              <w:rPr>
                <w:rFonts w:hint="eastAsia" w:ascii="仿宋_GB2312" w:hAnsi="仿宋_GB2312" w:eastAsia="仿宋_GB2312" w:cs="仿宋_GB2312"/>
                <w:sz w:val="24"/>
                <w:szCs w:val="24"/>
                <w:vertAlign w:val="baseline"/>
                <w:lang w:val="en-US" w:eastAsia="zh-CN"/>
              </w:rPr>
              <w:t>（</w:t>
            </w:r>
            <w:r>
              <w:rPr>
                <w:rFonts w:hint="eastAsia" w:ascii="仿宋_GB2312" w:hAnsi="仿宋_GB2312" w:eastAsia="仿宋_GB2312" w:cs="仿宋_GB2312"/>
                <w:sz w:val="24"/>
                <w:szCs w:val="24"/>
                <w:vertAlign w:val="baseline"/>
                <w:lang w:val="en-US" w:eastAsia="zh-CN"/>
              </w:rPr>
              <w:sym w:font="Wingdings 2" w:char="00A3"/>
            </w:r>
            <w:r>
              <w:rPr>
                <w:rFonts w:hint="eastAsia" w:ascii="仿宋_GB2312" w:hAnsi="仿宋_GB2312" w:eastAsia="仿宋_GB2312" w:cs="仿宋_GB2312"/>
                <w:sz w:val="24"/>
                <w:szCs w:val="24"/>
                <w:vertAlign w:val="baseline"/>
                <w:lang w:val="en-US" w:eastAsia="zh-CN"/>
              </w:rPr>
              <w:t>是</w:t>
            </w:r>
            <w:r>
              <w:rPr>
                <w:rFonts w:hint="eastAsia" w:ascii="仿宋_GB2312" w:hAnsi="仿宋_GB2312" w:eastAsia="仿宋_GB2312" w:cs="仿宋_GB2312"/>
                <w:sz w:val="24"/>
                <w:szCs w:val="24"/>
                <w:vertAlign w:val="baseline"/>
                <w:lang w:val="en-US" w:eastAsia="zh-CN"/>
              </w:rPr>
              <w:sym w:font="Wingdings 2" w:char="00A3"/>
            </w:r>
            <w:r>
              <w:rPr>
                <w:rFonts w:hint="eastAsia" w:ascii="仿宋_GB2312" w:hAnsi="仿宋_GB2312" w:eastAsia="仿宋_GB2312" w:cs="仿宋_GB2312"/>
                <w:sz w:val="24"/>
                <w:szCs w:val="24"/>
                <w:vertAlign w:val="baseline"/>
                <w:lang w:val="en-US" w:eastAsia="zh-CN"/>
              </w:rPr>
              <w:t>否）</w:t>
            </w:r>
            <w:r>
              <w:rPr>
                <w:rFonts w:hint="eastAsia" w:ascii="仿宋_GB2312" w:hAnsi="仿宋_GB2312" w:eastAsia="仿宋_GB2312" w:cs="仿宋_GB2312"/>
                <w:b w:val="0"/>
                <w:bCs w:val="0"/>
                <w:sz w:val="24"/>
                <w:szCs w:val="24"/>
                <w:u w:val="none"/>
                <w:lang w:val="en-US" w:eastAsia="zh-CN"/>
              </w:rPr>
              <w:t>。</w:t>
            </w:r>
          </w:p>
        </w:tc>
        <w:tc>
          <w:tcPr>
            <w:tcW w:w="2446" w:type="dxa"/>
            <w:vAlign w:val="center"/>
          </w:tcPr>
          <w:p w14:paraId="0B683129">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上传前务必使用</w:t>
            </w:r>
            <w:r>
              <w:rPr>
                <w:rFonts w:hint="eastAsia" w:ascii="仿宋_GB2312" w:hAnsi="仿宋_GB2312" w:eastAsia="仿宋_GB2312" w:cs="仿宋_GB2312"/>
                <w:b/>
                <w:bCs/>
                <w:sz w:val="24"/>
                <w:szCs w:val="24"/>
                <w:lang w:val="en-US" w:eastAsia="zh-CN"/>
              </w:rPr>
              <w:t>万方系统</w:t>
            </w:r>
            <w:r>
              <w:rPr>
                <w:rFonts w:hint="eastAsia" w:ascii="仿宋_GB2312" w:hAnsi="仿宋_GB2312" w:eastAsia="仿宋_GB2312" w:cs="仿宋_GB2312"/>
                <w:b w:val="0"/>
                <w:bCs w:val="0"/>
                <w:sz w:val="24"/>
                <w:szCs w:val="24"/>
                <w:lang w:val="en-US" w:eastAsia="zh-CN"/>
              </w:rPr>
              <w:t>进行一次</w:t>
            </w:r>
            <w:r>
              <w:rPr>
                <w:rFonts w:hint="eastAsia" w:ascii="仿宋_GB2312" w:hAnsi="仿宋_GB2312" w:eastAsia="仿宋_GB2312" w:cs="仿宋_GB2312"/>
                <w:b/>
                <w:bCs/>
                <w:sz w:val="24"/>
                <w:szCs w:val="24"/>
                <w:lang w:val="en-US" w:eastAsia="zh-CN"/>
              </w:rPr>
              <w:t>PDF版本</w:t>
            </w:r>
            <w:r>
              <w:rPr>
                <w:rFonts w:hint="eastAsia" w:ascii="仿宋_GB2312" w:hAnsi="仿宋_GB2312" w:eastAsia="仿宋_GB2312" w:cs="仿宋_GB2312"/>
                <w:b w:val="0"/>
                <w:bCs w:val="0"/>
                <w:sz w:val="24"/>
                <w:szCs w:val="24"/>
                <w:lang w:val="en-US" w:eastAsia="zh-CN"/>
              </w:rPr>
              <w:t>查重（根据经验，</w:t>
            </w:r>
            <w:r>
              <w:rPr>
                <w:rFonts w:hint="eastAsia" w:ascii="仿宋_GB2312" w:hAnsi="仿宋_GB2312" w:eastAsia="仿宋_GB2312" w:cs="仿宋_GB2312"/>
                <w:b/>
                <w:bCs/>
                <w:sz w:val="24"/>
                <w:szCs w:val="24"/>
                <w:lang w:val="en-US" w:eastAsia="zh-CN"/>
              </w:rPr>
              <w:t>PDF版本的结果会比WORD版本高）</w:t>
            </w:r>
            <w:r>
              <w:rPr>
                <w:rFonts w:hint="eastAsia" w:ascii="仿宋_GB2312" w:hAnsi="仿宋_GB2312" w:eastAsia="仿宋_GB2312" w:cs="仿宋_GB2312"/>
                <w:b w:val="0"/>
                <w:bCs w:val="0"/>
                <w:sz w:val="24"/>
                <w:szCs w:val="24"/>
                <w:lang w:val="en-US" w:eastAsia="zh-CN"/>
              </w:rPr>
              <w:t>学院审核后一旦推送查重不能撤销。查重不通过者终止本次学位申请。</w:t>
            </w:r>
          </w:p>
        </w:tc>
        <w:tc>
          <w:tcPr>
            <w:tcW w:w="976" w:type="dxa"/>
            <w:vAlign w:val="center"/>
          </w:tcPr>
          <w:p w14:paraId="594591DE">
            <w:pPr>
              <w:jc w:val="center"/>
              <w:rPr>
                <w:rFonts w:hint="default" w:ascii="仿宋_GB2312" w:hAnsi="仿宋_GB2312" w:eastAsia="仿宋_GB2312" w:cs="仿宋_GB2312"/>
                <w:b w:val="0"/>
                <w:bCs w:val="0"/>
                <w:sz w:val="24"/>
                <w:szCs w:val="24"/>
                <w:lang w:val="en-US" w:eastAsia="zh-CN"/>
              </w:rPr>
            </w:pPr>
          </w:p>
        </w:tc>
      </w:tr>
      <w:tr w14:paraId="6DD04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9" w:type="dxa"/>
            <w:vAlign w:val="center"/>
          </w:tcPr>
          <w:p w14:paraId="6A6F1F03">
            <w:pPr>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2</w:t>
            </w:r>
          </w:p>
        </w:tc>
        <w:tc>
          <w:tcPr>
            <w:tcW w:w="1467" w:type="dxa"/>
            <w:vAlign w:val="center"/>
          </w:tcPr>
          <w:p w14:paraId="0D1A79D0">
            <w:pPr>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是否做好匿名性检查？</w:t>
            </w:r>
          </w:p>
        </w:tc>
        <w:tc>
          <w:tcPr>
            <w:tcW w:w="3092" w:type="dxa"/>
            <w:vAlign w:val="center"/>
          </w:tcPr>
          <w:p w14:paraId="5D91F094">
            <w:pPr>
              <w:jc w:val="left"/>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全文</w:t>
            </w:r>
            <w:r>
              <w:rPr>
                <w:rFonts w:hint="eastAsia" w:ascii="仿宋_GB2312" w:hAnsi="仿宋_GB2312" w:eastAsia="仿宋_GB2312" w:cs="仿宋_GB2312"/>
                <w:b/>
                <w:bCs/>
                <w:sz w:val="24"/>
                <w:szCs w:val="24"/>
                <w:lang w:val="en-US" w:eastAsia="zh-CN"/>
              </w:rPr>
              <w:t>（含封面、脚注、参考文献）</w:t>
            </w:r>
            <w:r>
              <w:rPr>
                <w:rFonts w:hint="eastAsia" w:ascii="仿宋_GB2312" w:hAnsi="仿宋_GB2312" w:eastAsia="仿宋_GB2312" w:cs="仿宋_GB2312"/>
                <w:b w:val="0"/>
                <w:bCs w:val="0"/>
                <w:sz w:val="24"/>
                <w:szCs w:val="24"/>
                <w:lang w:val="en-US" w:eastAsia="zh-CN"/>
              </w:rPr>
              <w:t>中</w:t>
            </w:r>
            <w:r>
              <w:rPr>
                <w:rFonts w:hint="eastAsia" w:ascii="仿宋_GB2312" w:hAnsi="仿宋_GB2312" w:eastAsia="仿宋_GB2312" w:cs="仿宋_GB2312"/>
                <w:sz w:val="24"/>
                <w:szCs w:val="24"/>
                <w:vertAlign w:val="baseline"/>
                <w:lang w:val="en-US" w:eastAsia="zh-CN"/>
              </w:rPr>
              <w:t>（</w:t>
            </w:r>
            <w:r>
              <w:rPr>
                <w:rFonts w:hint="eastAsia" w:ascii="仿宋_GB2312" w:hAnsi="仿宋_GB2312" w:eastAsia="仿宋_GB2312" w:cs="仿宋_GB2312"/>
                <w:sz w:val="24"/>
                <w:szCs w:val="24"/>
                <w:vertAlign w:val="baseline"/>
                <w:lang w:val="en-US" w:eastAsia="zh-CN"/>
              </w:rPr>
              <w:sym w:font="Wingdings 2" w:char="00A3"/>
            </w:r>
            <w:r>
              <w:rPr>
                <w:rFonts w:hint="eastAsia" w:ascii="仿宋_GB2312" w:hAnsi="仿宋_GB2312" w:eastAsia="仿宋_GB2312" w:cs="仿宋_GB2312"/>
                <w:sz w:val="24"/>
                <w:szCs w:val="24"/>
                <w:vertAlign w:val="baseline"/>
                <w:lang w:val="en-US" w:eastAsia="zh-CN"/>
              </w:rPr>
              <w:t>有</w:t>
            </w:r>
            <w:r>
              <w:rPr>
                <w:rFonts w:hint="eastAsia" w:ascii="仿宋_GB2312" w:hAnsi="仿宋_GB2312" w:eastAsia="仿宋_GB2312" w:cs="仿宋_GB2312"/>
                <w:sz w:val="24"/>
                <w:szCs w:val="24"/>
                <w:vertAlign w:val="baseline"/>
                <w:lang w:val="en-US" w:eastAsia="zh-CN"/>
              </w:rPr>
              <w:sym w:font="Wingdings 2" w:char="00A3"/>
            </w:r>
            <w:r>
              <w:rPr>
                <w:rFonts w:hint="eastAsia" w:ascii="仿宋_GB2312" w:hAnsi="仿宋_GB2312" w:eastAsia="仿宋_GB2312" w:cs="仿宋_GB2312"/>
                <w:sz w:val="24"/>
                <w:szCs w:val="24"/>
                <w:vertAlign w:val="baseline"/>
                <w:lang w:val="en-US" w:eastAsia="zh-CN"/>
              </w:rPr>
              <w:t>无）</w:t>
            </w:r>
            <w:r>
              <w:rPr>
                <w:rFonts w:hint="eastAsia" w:ascii="仿宋_GB2312" w:hAnsi="仿宋_GB2312" w:eastAsia="仿宋_GB2312" w:cs="仿宋_GB2312"/>
                <w:b w:val="0"/>
                <w:bCs w:val="0"/>
                <w:sz w:val="24"/>
                <w:szCs w:val="24"/>
                <w:lang w:val="en-US" w:eastAsia="zh-CN"/>
              </w:rPr>
              <w:t>出现个人姓名、导师姓名。</w:t>
            </w:r>
          </w:p>
        </w:tc>
        <w:tc>
          <w:tcPr>
            <w:tcW w:w="2446" w:type="dxa"/>
            <w:vAlign w:val="center"/>
          </w:tcPr>
          <w:p w14:paraId="2FFB68E9">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匿名性检查不通过将退回本人，修改后需再经导师审核提交</w:t>
            </w:r>
          </w:p>
        </w:tc>
        <w:tc>
          <w:tcPr>
            <w:tcW w:w="976" w:type="dxa"/>
            <w:vAlign w:val="center"/>
          </w:tcPr>
          <w:p w14:paraId="30D8856D">
            <w:pPr>
              <w:jc w:val="center"/>
              <w:rPr>
                <w:rFonts w:hint="default" w:ascii="仿宋_GB2312" w:hAnsi="仿宋_GB2312" w:eastAsia="仿宋_GB2312" w:cs="仿宋_GB2312"/>
                <w:b w:val="0"/>
                <w:bCs w:val="0"/>
                <w:sz w:val="24"/>
                <w:szCs w:val="24"/>
                <w:lang w:val="en-US" w:eastAsia="zh-CN"/>
              </w:rPr>
            </w:pPr>
          </w:p>
        </w:tc>
      </w:tr>
      <w:tr w14:paraId="06C82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539" w:type="dxa"/>
            <w:vAlign w:val="center"/>
          </w:tcPr>
          <w:p w14:paraId="22DA13A4">
            <w:pPr>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3</w:t>
            </w:r>
          </w:p>
        </w:tc>
        <w:tc>
          <w:tcPr>
            <w:tcW w:w="1467" w:type="dxa"/>
            <w:vAlign w:val="center"/>
          </w:tcPr>
          <w:p w14:paraId="195E824A">
            <w:pPr>
              <w:jc w:val="center"/>
              <w:rPr>
                <w:rFonts w:hint="eastAsia" w:ascii="仿宋_GB2312" w:hAnsi="仿宋_GB2312" w:eastAsia="仿宋_GB2312" w:cs="仿宋_GB2312"/>
                <w:b/>
                <w:bCs/>
                <w:sz w:val="24"/>
                <w:szCs w:val="24"/>
                <w:lang w:val="en-US" w:eastAsia="zh-CN"/>
              </w:rPr>
            </w:pPr>
          </w:p>
          <w:p w14:paraId="109F608E">
            <w:pPr>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字数是否符合要求？</w:t>
            </w:r>
          </w:p>
        </w:tc>
        <w:tc>
          <w:tcPr>
            <w:tcW w:w="3092" w:type="dxa"/>
            <w:vAlign w:val="center"/>
          </w:tcPr>
          <w:p w14:paraId="66AB2A95">
            <w:pPr>
              <w:jc w:val="left"/>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本人学位论文的字数为</w:t>
            </w:r>
            <w:r>
              <w:rPr>
                <w:rFonts w:hint="eastAsia" w:ascii="仿宋_GB2312" w:hAnsi="仿宋_GB2312" w:eastAsia="仿宋_GB2312" w:cs="仿宋_GB2312"/>
                <w:b w:val="0"/>
                <w:bCs w:val="0"/>
                <w:sz w:val="24"/>
                <w:szCs w:val="24"/>
                <w:u w:val="single"/>
                <w:lang w:val="en-US" w:eastAsia="zh-CN"/>
              </w:rPr>
              <w:t xml:space="preserve">    </w:t>
            </w:r>
            <w:r>
              <w:rPr>
                <w:rFonts w:hint="eastAsia" w:ascii="仿宋_GB2312" w:hAnsi="仿宋_GB2312" w:eastAsia="仿宋_GB2312" w:cs="仿宋_GB2312"/>
                <w:b w:val="0"/>
                <w:bCs w:val="0"/>
                <w:sz w:val="24"/>
                <w:szCs w:val="24"/>
                <w:u w:val="none"/>
                <w:lang w:val="en-US" w:eastAsia="zh-CN"/>
              </w:rPr>
              <w:t>（万字）。是否符合</w:t>
            </w:r>
            <w:r>
              <w:rPr>
                <w:rFonts w:hint="eastAsia" w:ascii="仿宋_GB2312" w:hAnsi="仿宋_GB2312" w:eastAsia="仿宋_GB2312" w:cs="仿宋_GB2312"/>
                <w:b w:val="0"/>
                <w:bCs w:val="0"/>
                <w:sz w:val="24"/>
                <w:szCs w:val="24"/>
                <w:lang w:val="en-US" w:eastAsia="zh-CN"/>
              </w:rPr>
              <w:t>法学硕士字数不少于3万字，法律硕士字数不少于2万字的要求</w:t>
            </w:r>
            <w:r>
              <w:rPr>
                <w:rFonts w:hint="eastAsia" w:ascii="仿宋_GB2312" w:hAnsi="仿宋_GB2312" w:eastAsia="仿宋_GB2312" w:cs="仿宋_GB2312"/>
                <w:sz w:val="24"/>
                <w:szCs w:val="24"/>
                <w:vertAlign w:val="baseline"/>
                <w:lang w:val="en-US" w:eastAsia="zh-CN"/>
              </w:rPr>
              <w:t>（</w:t>
            </w:r>
            <w:r>
              <w:rPr>
                <w:rFonts w:hint="eastAsia" w:ascii="仿宋_GB2312" w:hAnsi="仿宋_GB2312" w:eastAsia="仿宋_GB2312" w:cs="仿宋_GB2312"/>
                <w:sz w:val="24"/>
                <w:szCs w:val="24"/>
                <w:vertAlign w:val="baseline"/>
                <w:lang w:val="en-US" w:eastAsia="zh-CN"/>
              </w:rPr>
              <w:sym w:font="Wingdings 2" w:char="00A3"/>
            </w:r>
            <w:r>
              <w:rPr>
                <w:rFonts w:hint="eastAsia" w:ascii="仿宋_GB2312" w:hAnsi="仿宋_GB2312" w:eastAsia="仿宋_GB2312" w:cs="仿宋_GB2312"/>
                <w:sz w:val="24"/>
                <w:szCs w:val="24"/>
                <w:vertAlign w:val="baseline"/>
                <w:lang w:val="en-US" w:eastAsia="zh-CN"/>
              </w:rPr>
              <w:t>是</w:t>
            </w:r>
            <w:r>
              <w:rPr>
                <w:rFonts w:hint="eastAsia" w:ascii="仿宋_GB2312" w:hAnsi="仿宋_GB2312" w:eastAsia="仿宋_GB2312" w:cs="仿宋_GB2312"/>
                <w:sz w:val="24"/>
                <w:szCs w:val="24"/>
                <w:vertAlign w:val="baseline"/>
                <w:lang w:val="en-US" w:eastAsia="zh-CN"/>
              </w:rPr>
              <w:sym w:font="Wingdings 2" w:char="00A3"/>
            </w:r>
            <w:r>
              <w:rPr>
                <w:rFonts w:hint="eastAsia" w:ascii="仿宋_GB2312" w:hAnsi="仿宋_GB2312" w:eastAsia="仿宋_GB2312" w:cs="仿宋_GB2312"/>
                <w:sz w:val="24"/>
                <w:szCs w:val="24"/>
                <w:vertAlign w:val="baseline"/>
                <w:lang w:val="en-US" w:eastAsia="zh-CN"/>
              </w:rPr>
              <w:t>否）</w:t>
            </w:r>
            <w:r>
              <w:rPr>
                <w:rFonts w:hint="eastAsia" w:ascii="仿宋_GB2312" w:hAnsi="仿宋_GB2312" w:eastAsia="仿宋_GB2312" w:cs="仿宋_GB2312"/>
                <w:b w:val="0"/>
                <w:bCs w:val="0"/>
                <w:sz w:val="24"/>
                <w:szCs w:val="24"/>
                <w:lang w:val="en-US" w:eastAsia="zh-CN"/>
              </w:rPr>
              <w:t>。</w:t>
            </w:r>
          </w:p>
        </w:tc>
        <w:tc>
          <w:tcPr>
            <w:tcW w:w="2446" w:type="dxa"/>
            <w:vAlign w:val="center"/>
          </w:tcPr>
          <w:p w14:paraId="6FC2D153">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往年出现过学生因字数不足，被外审专家打不合格的情况，如果字数在符合要求边缘的同学，字数宁多勿少。</w:t>
            </w:r>
          </w:p>
        </w:tc>
        <w:tc>
          <w:tcPr>
            <w:tcW w:w="976" w:type="dxa"/>
            <w:vAlign w:val="center"/>
          </w:tcPr>
          <w:p w14:paraId="5468A497">
            <w:pPr>
              <w:jc w:val="center"/>
              <w:rPr>
                <w:rFonts w:hint="default" w:ascii="仿宋_GB2312" w:hAnsi="仿宋_GB2312" w:eastAsia="仿宋_GB2312" w:cs="仿宋_GB2312"/>
                <w:b w:val="0"/>
                <w:bCs w:val="0"/>
                <w:sz w:val="24"/>
                <w:szCs w:val="24"/>
                <w:lang w:val="en-US" w:eastAsia="zh-CN"/>
              </w:rPr>
            </w:pPr>
          </w:p>
        </w:tc>
      </w:tr>
      <w:tr w14:paraId="6DBA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539" w:type="dxa"/>
            <w:vAlign w:val="center"/>
          </w:tcPr>
          <w:p w14:paraId="39321532">
            <w:pPr>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4</w:t>
            </w:r>
          </w:p>
        </w:tc>
        <w:tc>
          <w:tcPr>
            <w:tcW w:w="1467" w:type="dxa"/>
            <w:vAlign w:val="center"/>
          </w:tcPr>
          <w:p w14:paraId="6789699D">
            <w:pPr>
              <w:jc w:val="center"/>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是否做好格式检查？</w:t>
            </w:r>
          </w:p>
        </w:tc>
        <w:tc>
          <w:tcPr>
            <w:tcW w:w="3092" w:type="dxa"/>
            <w:vAlign w:val="center"/>
          </w:tcPr>
          <w:p w14:paraId="17434AC1">
            <w:pPr>
              <w:jc w:val="left"/>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已按照《浙江工业大学研究生学位论文格式规范性检查情况记载表》要求逐项核对格式并评分。</w:t>
            </w:r>
          </w:p>
        </w:tc>
        <w:tc>
          <w:tcPr>
            <w:tcW w:w="2446" w:type="dxa"/>
            <w:vAlign w:val="center"/>
          </w:tcPr>
          <w:p w14:paraId="05605F74">
            <w:pPr>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格式在送审、论文抽检中占比大，务必修改好格式。</w:t>
            </w:r>
          </w:p>
        </w:tc>
        <w:tc>
          <w:tcPr>
            <w:tcW w:w="976" w:type="dxa"/>
            <w:vAlign w:val="center"/>
          </w:tcPr>
          <w:p w14:paraId="544487DC">
            <w:pPr>
              <w:jc w:val="center"/>
              <w:rPr>
                <w:rFonts w:hint="default" w:ascii="仿宋_GB2312" w:hAnsi="仿宋_GB2312" w:eastAsia="仿宋_GB2312" w:cs="仿宋_GB2312"/>
                <w:b w:val="0"/>
                <w:bCs w:val="0"/>
                <w:sz w:val="24"/>
                <w:szCs w:val="24"/>
                <w:lang w:val="en-US" w:eastAsia="zh-CN"/>
              </w:rPr>
            </w:pPr>
          </w:p>
        </w:tc>
      </w:tr>
      <w:tr w14:paraId="7E78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9" w:type="dxa"/>
            <w:vAlign w:val="center"/>
          </w:tcPr>
          <w:p w14:paraId="22F0BD4A">
            <w:pPr>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5</w:t>
            </w:r>
          </w:p>
        </w:tc>
        <w:tc>
          <w:tcPr>
            <w:tcW w:w="1467" w:type="dxa"/>
            <w:vAlign w:val="center"/>
          </w:tcPr>
          <w:p w14:paraId="0AE22B82">
            <w:pPr>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其他事项</w:t>
            </w:r>
          </w:p>
        </w:tc>
        <w:tc>
          <w:tcPr>
            <w:tcW w:w="5538" w:type="dxa"/>
            <w:gridSpan w:val="2"/>
            <w:vAlign w:val="center"/>
          </w:tcPr>
          <w:p w14:paraId="68FF92CD">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1.请各位同学尽早在系统内进行申请，以免因信息填写错误或匿名性检查不通过退回修改重新申请耽误时间，提交申请截止时间为</w:t>
            </w:r>
            <w:r>
              <w:rPr>
                <w:rFonts w:hint="eastAsia" w:ascii="仿宋_GB2312" w:hAnsi="仿宋_GB2312" w:eastAsia="仿宋_GB2312" w:cs="仿宋_GB2312"/>
                <w:b/>
                <w:bCs/>
                <w:sz w:val="24"/>
                <w:szCs w:val="24"/>
                <w:u w:val="single"/>
                <w:lang w:val="en-US" w:eastAsia="zh-CN"/>
              </w:rPr>
              <w:t>04月10日17:00</w:t>
            </w:r>
            <w:r>
              <w:rPr>
                <w:rFonts w:hint="eastAsia" w:ascii="仿宋_GB2312" w:hAnsi="仿宋_GB2312" w:eastAsia="仿宋_GB2312" w:cs="仿宋_GB2312"/>
                <w:b w:val="0"/>
                <w:bCs w:val="0"/>
                <w:sz w:val="24"/>
                <w:szCs w:val="24"/>
                <w:lang w:val="en-US" w:eastAsia="zh-CN"/>
              </w:rPr>
              <w:t>。</w:t>
            </w:r>
          </w:p>
          <w:p w14:paraId="2F21EB76">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2.注意学位论文信息中的字数一栏的单位为“万字”。</w:t>
            </w:r>
          </w:p>
          <w:p w14:paraId="53CA0B9B">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3.提交学位申请后需及时通知导师审核，以免错过时限（导师、学院审核截止日为</w:t>
            </w:r>
            <w:r>
              <w:rPr>
                <w:rFonts w:hint="eastAsia" w:ascii="仿宋_GB2312" w:hAnsi="仿宋_GB2312" w:eastAsia="仿宋_GB2312" w:cs="仿宋_GB2312"/>
                <w:b/>
                <w:bCs/>
                <w:sz w:val="24"/>
                <w:szCs w:val="24"/>
                <w:u w:val="single"/>
                <w:lang w:val="en-US" w:eastAsia="zh-CN"/>
              </w:rPr>
              <w:t>04月10日</w:t>
            </w:r>
            <w:r>
              <w:rPr>
                <w:rFonts w:hint="eastAsia" w:ascii="仿宋_GB2312" w:hAnsi="仿宋_GB2312" w:eastAsia="仿宋_GB2312" w:cs="仿宋_GB2312"/>
                <w:b w:val="0"/>
                <w:bCs w:val="0"/>
                <w:sz w:val="24"/>
                <w:szCs w:val="24"/>
                <w:lang w:val="en-US" w:eastAsia="zh-CN"/>
              </w:rPr>
              <w:t>）。</w:t>
            </w:r>
          </w:p>
          <w:p w14:paraId="7B3640B3">
            <w:pPr>
              <w:jc w:val="center"/>
              <w:rPr>
                <w:rFonts w:hint="eastAsia" w:ascii="仿宋_GB2312" w:hAnsi="仿宋_GB2312" w:eastAsia="仿宋_GB2312" w:cs="仿宋_GB2312"/>
                <w:b w:val="0"/>
                <w:bCs w:val="0"/>
                <w:sz w:val="24"/>
                <w:szCs w:val="24"/>
                <w:lang w:val="en-US" w:eastAsia="zh-CN"/>
              </w:rPr>
            </w:pPr>
          </w:p>
        </w:tc>
        <w:tc>
          <w:tcPr>
            <w:tcW w:w="976" w:type="dxa"/>
            <w:vAlign w:val="center"/>
          </w:tcPr>
          <w:p w14:paraId="0E4FA00D">
            <w:pPr>
              <w:jc w:val="center"/>
              <w:rPr>
                <w:rFonts w:hint="default" w:ascii="仿宋_GB2312" w:hAnsi="仿宋_GB2312" w:eastAsia="仿宋_GB2312" w:cs="仿宋_GB2312"/>
                <w:b w:val="0"/>
                <w:bCs w:val="0"/>
                <w:sz w:val="24"/>
                <w:szCs w:val="24"/>
                <w:lang w:val="en-US" w:eastAsia="zh-CN"/>
              </w:rPr>
            </w:pPr>
          </w:p>
        </w:tc>
      </w:tr>
    </w:tbl>
    <w:p w14:paraId="168D016A">
      <w:pPr>
        <w:jc w:val="center"/>
        <w:rPr>
          <w:rFonts w:hint="eastAsia" w:ascii="仿宋_GB2312" w:hAnsi="仿宋_GB2312" w:eastAsia="仿宋_GB2312" w:cs="仿宋_GB2312"/>
          <w:b w:val="0"/>
          <w:bCs w:val="0"/>
          <w:sz w:val="24"/>
          <w:szCs w:val="24"/>
          <w:lang w:val="en-US" w:eastAsia="zh-CN"/>
        </w:rPr>
      </w:pPr>
    </w:p>
    <w:p w14:paraId="32D68F6D">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 xml:space="preserve">                                                  </w:t>
      </w:r>
    </w:p>
    <w:p w14:paraId="18978562">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 xml:space="preserve">                                     自查人（签字）： </w:t>
      </w:r>
    </w:p>
    <w:p w14:paraId="3FD10977">
      <w:pPr>
        <w:jc w:val="center"/>
        <w:rPr>
          <w:rFonts w:hint="eastAsia" w:ascii="仿宋_GB2312" w:hAnsi="仿宋_GB2312" w:eastAsia="仿宋_GB2312" w:cs="仿宋_GB2312"/>
          <w:b w:val="0"/>
          <w:bCs w:val="0"/>
          <w:sz w:val="24"/>
          <w:szCs w:val="24"/>
          <w:lang w:val="en-US" w:eastAsia="zh-CN"/>
        </w:rPr>
      </w:pPr>
    </w:p>
    <w:p w14:paraId="174B1128">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 xml:space="preserve">                                           日期：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3E41AF"/>
    <w:rsid w:val="034C6AF4"/>
    <w:rsid w:val="107C2CBE"/>
    <w:rsid w:val="14C009B3"/>
    <w:rsid w:val="1B5015F1"/>
    <w:rsid w:val="1E6B5606"/>
    <w:rsid w:val="1E7828DC"/>
    <w:rsid w:val="256E67DE"/>
    <w:rsid w:val="297B1332"/>
    <w:rsid w:val="319E66E8"/>
    <w:rsid w:val="3FE40160"/>
    <w:rsid w:val="576B22D6"/>
    <w:rsid w:val="57BB2615"/>
    <w:rsid w:val="600A4AC7"/>
    <w:rsid w:val="603B14A7"/>
    <w:rsid w:val="68133F34"/>
    <w:rsid w:val="6B2D7B77"/>
    <w:rsid w:val="732D4BB8"/>
    <w:rsid w:val="783E41AF"/>
    <w:rsid w:val="78D0056A"/>
    <w:rsid w:val="7AD75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120" w:beforeAutospacing="0" w:after="120" w:afterAutospacing="0"/>
      <w:jc w:val="left"/>
      <w:outlineLvl w:val="2"/>
    </w:pPr>
    <w:rPr>
      <w:rFonts w:hint="eastAsia" w:ascii="宋体" w:hAnsi="宋体" w:eastAsia="宋体" w:cs="宋体"/>
      <w:b/>
      <w:bCs/>
      <w:kern w:val="0"/>
      <w:szCs w:val="27"/>
      <w:lang w:bidi="ar"/>
    </w:rPr>
  </w:style>
  <w:style w:type="paragraph" w:styleId="3">
    <w:name w:val="heading 4"/>
    <w:basedOn w:val="1"/>
    <w:next w:val="1"/>
    <w:semiHidden/>
    <w:unhideWhenUsed/>
    <w:qFormat/>
    <w:uiPriority w:val="0"/>
    <w:pPr>
      <w:spacing w:before="0" w:beforeAutospacing="0" w:after="0" w:afterAutospacing="0"/>
      <w:jc w:val="left"/>
      <w:outlineLvl w:val="3"/>
    </w:pPr>
    <w:rPr>
      <w:rFonts w:hint="eastAsia" w:ascii="宋体" w:hAnsi="宋体" w:eastAsia="宋体" w:cs="宋体"/>
      <w:b/>
      <w:bCs/>
      <w:kern w:val="0"/>
      <w:lang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560</Words>
  <Characters>583</Characters>
  <Lines>0</Lines>
  <Paragraphs>0</Paragraphs>
  <TotalTime>1</TotalTime>
  <ScaleCrop>false</ScaleCrop>
  <LinksUpToDate>false</LinksUpToDate>
  <CharactersWithSpaces>756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2025-04-11T01:33:00Z</dcterms:created>
  <dc:creator>JIANG XIN</dc:creator>
  <cp:lastModifiedBy>JIANG XIN</cp:lastModifiedBy>
  <dcterms:modified xsi:type="dcterms:W3CDTF">2026-03-13T06:24:42Z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18E0FE72492E4B7DB337FE45657EE4A5_13</vt:lpwstr>
  </property>
  <property fmtid="{D5CDD505-2E9C-101B-9397-08002B2CF9AE}" pid="4" name="KSOTemplateDocerSaveRecord">
    <vt:lpwstr>eyJoZGlkIjoiNGZiZGFkOGQwOThkOGY2YmUyNGZhNDU3YjRjZjNhNDAiLCJ1c2VySWQiOiIyNzIyNTY3MjgifQ==</vt:lpwstr>
  </property>
</Properties>
</file>